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6D" w:rsidRPr="003F2E6D" w:rsidRDefault="003F2E6D" w:rsidP="003F2E6D">
      <w:pPr>
        <w:widowControl/>
        <w:spacing w:before="795"/>
        <w:jc w:val="center"/>
        <w:rPr>
          <w:rFonts w:asciiTheme="majorEastAsia" w:eastAsiaTheme="majorEastAsia" w:hAnsiTheme="majorEastAsia" w:cs="宋体" w:hint="eastAsia"/>
          <w:b/>
          <w:kern w:val="0"/>
          <w:sz w:val="28"/>
          <w:szCs w:val="28"/>
        </w:rPr>
      </w:pPr>
      <w:r w:rsidRPr="003F2E6D">
        <w:rPr>
          <w:rFonts w:asciiTheme="majorEastAsia" w:eastAsiaTheme="majorEastAsia" w:hAnsiTheme="majorEastAsia" w:cs="宋体" w:hint="eastAsia"/>
          <w:b/>
          <w:kern w:val="0"/>
          <w:sz w:val="28"/>
          <w:szCs w:val="28"/>
        </w:rPr>
        <w:t>国家税务总局</w:t>
      </w:r>
      <w:bookmarkStart w:id="0" w:name="_GoBack"/>
      <w:r w:rsidRPr="003F2E6D">
        <w:rPr>
          <w:rFonts w:asciiTheme="majorEastAsia" w:eastAsiaTheme="majorEastAsia" w:hAnsiTheme="majorEastAsia" w:cs="宋体" w:hint="eastAsia"/>
          <w:b/>
          <w:kern w:val="0"/>
          <w:sz w:val="28"/>
          <w:szCs w:val="28"/>
        </w:rPr>
        <w:t>关于进一步延长2020年2月份纳税申报期限有关事项的通知</w:t>
      </w:r>
    </w:p>
    <w:bookmarkEnd w:id="0"/>
    <w:p w:rsidR="003F2E6D" w:rsidRPr="003F2E6D" w:rsidRDefault="003F2E6D" w:rsidP="003F2E6D">
      <w:pPr>
        <w:widowControl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proofErr w:type="gramStart"/>
      <w:r w:rsidRPr="003F2E6D">
        <w:rPr>
          <w:rFonts w:ascii="微软雅黑" w:eastAsia="微软雅黑" w:hAnsi="微软雅黑" w:cs="宋体" w:hint="eastAsia"/>
          <w:color w:val="666666"/>
          <w:kern w:val="0"/>
          <w:szCs w:val="21"/>
        </w:rPr>
        <w:t>税总函</w:t>
      </w:r>
      <w:proofErr w:type="gramEnd"/>
      <w:r w:rsidRPr="003F2E6D">
        <w:rPr>
          <w:rFonts w:ascii="微软雅黑" w:eastAsia="微软雅黑" w:hAnsi="微软雅黑" w:cs="宋体" w:hint="eastAsia"/>
          <w:color w:val="666666"/>
          <w:kern w:val="0"/>
          <w:szCs w:val="21"/>
        </w:rPr>
        <w:t>〔2020〕27号</w:t>
      </w:r>
    </w:p>
    <w:p w:rsidR="003F2E6D" w:rsidRPr="003F2E6D" w:rsidRDefault="003F2E6D" w:rsidP="003F2E6D">
      <w:pPr>
        <w:widowControl/>
        <w:spacing w:line="5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国家税务总局各省、自治区、直辖市和计划单列市税务局，国家税务</w:t>
      </w:r>
      <w:proofErr w:type="gramStart"/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总局驻</w:t>
      </w:r>
      <w:proofErr w:type="gramEnd"/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各地特派员办事处，局内各单位：</w:t>
      </w:r>
    </w:p>
    <w:p w:rsidR="003F2E6D" w:rsidRPr="003F2E6D" w:rsidRDefault="003F2E6D" w:rsidP="003F2E6D">
      <w:pPr>
        <w:widowControl/>
        <w:spacing w:line="54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为进一步支持疫情防控工作和企业复工复产，便利纳税人、扣缴义务人（以下简称纳税人）统筹办理纳税申报事项，税务总局决定再次延长2020年2月份纳税申报期限，现将有关事项通知如下：</w:t>
      </w:r>
    </w:p>
    <w:p w:rsidR="003F2E6D" w:rsidRPr="003F2E6D" w:rsidRDefault="003F2E6D" w:rsidP="003F2E6D">
      <w:pPr>
        <w:widowControl/>
        <w:spacing w:line="54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一、对按月申报的纳税人，除湖北省外，纳税申报期限进一步延至2月28日（星期五）。</w:t>
      </w:r>
    </w:p>
    <w:p w:rsidR="003F2E6D" w:rsidRPr="003F2E6D" w:rsidRDefault="003F2E6D" w:rsidP="003F2E6D">
      <w:pPr>
        <w:widowControl/>
        <w:spacing w:line="54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二、受疫情影响到2月28日仍无法办理纳税申报或延期申报的纳税人，可在及时向税务机关书面说明正当理由后，补办延期申报手续并同时办理纳税申报。税务机关依法对其</w:t>
      </w:r>
      <w:proofErr w:type="gramStart"/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不</w:t>
      </w:r>
      <w:proofErr w:type="gramEnd"/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加收税款滞纳金、不给予行政处罚、不调整纳税信用评价、</w:t>
      </w:r>
      <w:proofErr w:type="gramStart"/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不</w:t>
      </w:r>
      <w:proofErr w:type="gramEnd"/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认定为非正常户。纳税人应对其书面说明的正当理由的真实性负责。</w:t>
      </w:r>
    </w:p>
    <w:p w:rsidR="003F2E6D" w:rsidRPr="003F2E6D" w:rsidRDefault="003F2E6D" w:rsidP="003F2E6D">
      <w:pPr>
        <w:widowControl/>
        <w:spacing w:line="54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三、各省税务机关结合实际情况，进一步明确补办延期申报手续的时限，优化办理流程。执行中遇到的问题，请及时向税务总局（征管科技司）报告。</w:t>
      </w: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</w:p>
    <w:p w:rsidR="003F2E6D" w:rsidRPr="003F2E6D" w:rsidRDefault="003F2E6D" w:rsidP="003F2E6D">
      <w:pPr>
        <w:widowControl/>
        <w:spacing w:line="540" w:lineRule="atLeast"/>
        <w:ind w:firstLine="480"/>
        <w:jc w:val="righ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国家税务总局</w:t>
      </w:r>
    </w:p>
    <w:p w:rsidR="003F2E6D" w:rsidRPr="003F2E6D" w:rsidRDefault="003F2E6D" w:rsidP="003F2E6D">
      <w:pPr>
        <w:widowControl/>
        <w:spacing w:line="540" w:lineRule="atLeast"/>
        <w:ind w:firstLine="480"/>
        <w:jc w:val="righ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3F2E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2020年2月17日</w:t>
      </w:r>
    </w:p>
    <w:p w:rsidR="00D36887" w:rsidRDefault="00D36887"/>
    <w:sectPr w:rsidR="00D368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660" w:rsidRDefault="00801660" w:rsidP="003F2E6D">
      <w:r>
        <w:separator/>
      </w:r>
    </w:p>
  </w:endnote>
  <w:endnote w:type="continuationSeparator" w:id="0">
    <w:p w:rsidR="00801660" w:rsidRDefault="00801660" w:rsidP="003F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660" w:rsidRDefault="00801660" w:rsidP="003F2E6D">
      <w:r>
        <w:separator/>
      </w:r>
    </w:p>
  </w:footnote>
  <w:footnote w:type="continuationSeparator" w:id="0">
    <w:p w:rsidR="00801660" w:rsidRDefault="00801660" w:rsidP="003F2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38"/>
    <w:rsid w:val="003B2E38"/>
    <w:rsid w:val="003F2E6D"/>
    <w:rsid w:val="00801660"/>
    <w:rsid w:val="00D3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2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2E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2E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2E6D"/>
    <w:rPr>
      <w:sz w:val="18"/>
      <w:szCs w:val="18"/>
    </w:rPr>
  </w:style>
  <w:style w:type="paragraph" w:customStyle="1" w:styleId="lanse">
    <w:name w:val="lanse"/>
    <w:basedOn w:val="a"/>
    <w:rsid w:val="003F2E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yanse">
    <w:name w:val="yanse"/>
    <w:basedOn w:val="a0"/>
    <w:rsid w:val="003F2E6D"/>
  </w:style>
  <w:style w:type="character" w:customStyle="1" w:styleId="apple-converted-space">
    <w:name w:val="apple-converted-space"/>
    <w:basedOn w:val="a0"/>
    <w:rsid w:val="003F2E6D"/>
  </w:style>
  <w:style w:type="character" w:styleId="a5">
    <w:name w:val="Hyperlink"/>
    <w:basedOn w:val="a0"/>
    <w:uiPriority w:val="99"/>
    <w:semiHidden/>
    <w:unhideWhenUsed/>
    <w:rsid w:val="003F2E6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F2E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2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2E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2E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2E6D"/>
    <w:rPr>
      <w:sz w:val="18"/>
      <w:szCs w:val="18"/>
    </w:rPr>
  </w:style>
  <w:style w:type="paragraph" w:customStyle="1" w:styleId="lanse">
    <w:name w:val="lanse"/>
    <w:basedOn w:val="a"/>
    <w:rsid w:val="003F2E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yanse">
    <w:name w:val="yanse"/>
    <w:basedOn w:val="a0"/>
    <w:rsid w:val="003F2E6D"/>
  </w:style>
  <w:style w:type="character" w:customStyle="1" w:styleId="apple-converted-space">
    <w:name w:val="apple-converted-space"/>
    <w:basedOn w:val="a0"/>
    <w:rsid w:val="003F2E6D"/>
  </w:style>
  <w:style w:type="character" w:styleId="a5">
    <w:name w:val="Hyperlink"/>
    <w:basedOn w:val="a0"/>
    <w:uiPriority w:val="99"/>
    <w:semiHidden/>
    <w:unhideWhenUsed/>
    <w:rsid w:val="003F2E6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F2E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EDCD8"/>
            <w:right w:val="none" w:sz="0" w:space="0" w:color="auto"/>
          </w:divBdr>
          <w:divsChild>
            <w:div w:id="921915220">
              <w:marLeft w:val="0"/>
              <w:marRight w:val="0"/>
              <w:marTop w:val="21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0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282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87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21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60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Hanna</cp:lastModifiedBy>
  <cp:revision>2</cp:revision>
  <dcterms:created xsi:type="dcterms:W3CDTF">2020-03-02T03:10:00Z</dcterms:created>
  <dcterms:modified xsi:type="dcterms:W3CDTF">2020-03-02T03:11:00Z</dcterms:modified>
</cp:coreProperties>
</file>