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D5" w:rsidRDefault="002529D5" w:rsidP="002529D5">
      <w:pPr>
        <w:pStyle w:val="a5"/>
        <w:shd w:val="clear" w:color="auto" w:fill="FFFFFF"/>
        <w:spacing w:before="0" w:beforeAutospacing="0" w:after="0" w:afterAutospacing="0"/>
        <w:jc w:val="center"/>
        <w:rPr>
          <w:color w:val="333333"/>
        </w:rPr>
      </w:pPr>
      <w:r>
        <w:rPr>
          <w:rFonts w:hint="eastAsia"/>
          <w:b/>
          <w:bCs/>
          <w:color w:val="333333"/>
          <w:sz w:val="36"/>
          <w:szCs w:val="36"/>
        </w:rPr>
        <w:t>商务部办公厅 财政部办公厅关于疫情防控期间进一步做好农商互联完善农产品供应链体系的紧急通知</w:t>
      </w:r>
    </w:p>
    <w:p w:rsidR="002529D5" w:rsidRDefault="002529D5" w:rsidP="002529D5">
      <w:pPr>
        <w:pStyle w:val="a5"/>
        <w:shd w:val="clear" w:color="auto" w:fill="FFFFFF"/>
        <w:spacing w:before="0" w:beforeAutospacing="0" w:after="225" w:afterAutospacing="0"/>
        <w:rPr>
          <w:rFonts w:hint="eastAsia"/>
          <w:color w:val="333333"/>
        </w:rPr>
      </w:pPr>
      <w:r>
        <w:rPr>
          <w:rFonts w:hint="eastAsia"/>
          <w:color w:val="333333"/>
        </w:rPr>
        <w:t>内蒙古、辽宁、黑龙江、江苏、浙江、山东、河南、湖北、湖南、广东、广西、重庆、四川、贵州、陕西商务、财政主管部门：</w:t>
      </w:r>
    </w:p>
    <w:p w:rsidR="002529D5" w:rsidRDefault="002529D5" w:rsidP="002529D5">
      <w:pPr>
        <w:pStyle w:val="a5"/>
        <w:shd w:val="clear" w:color="auto" w:fill="FFFFFF"/>
        <w:spacing w:before="0" w:beforeAutospacing="0" w:after="225" w:afterAutospacing="0"/>
        <w:ind w:firstLine="480"/>
        <w:rPr>
          <w:rFonts w:hint="eastAsia"/>
          <w:color w:val="333333"/>
        </w:rPr>
      </w:pPr>
      <w:r>
        <w:rPr>
          <w:rFonts w:hint="eastAsia"/>
          <w:color w:val="333333"/>
        </w:rPr>
        <w:t>2019年，财政部办公厅、商务部办公厅印发《关于推动农商互联完善农产品供应链的通知》（财办建﹝2019﹞69号，以下简称《通知》），在两年内支持农产品流通企业与新型农业经营主体进行深入对接，构建农产品现代供应链。为贯彻落实党中央、国务院决策部署，充分发挥中央财政资金效益，支持做好新型冠状病毒感染肺炎疫情（以下简称疫情）防控期间农产品市场供应，现就有关事项紧急通知如下：</w:t>
      </w:r>
    </w:p>
    <w:p w:rsidR="002529D5" w:rsidRDefault="002529D5" w:rsidP="002529D5">
      <w:pPr>
        <w:pStyle w:val="a5"/>
        <w:shd w:val="clear" w:color="auto" w:fill="FFFFFF"/>
        <w:spacing w:before="0" w:beforeAutospacing="0" w:after="0" w:afterAutospacing="0"/>
        <w:ind w:firstLine="480"/>
        <w:rPr>
          <w:rFonts w:hint="eastAsia"/>
          <w:color w:val="333333"/>
        </w:rPr>
      </w:pPr>
      <w:r>
        <w:rPr>
          <w:rFonts w:hint="eastAsia"/>
          <w:b/>
          <w:bCs/>
          <w:color w:val="333333"/>
        </w:rPr>
        <w:t>一、高度重视，支持农产品流通企业做好应急保供工作</w:t>
      </w:r>
    </w:p>
    <w:p w:rsidR="002529D5" w:rsidRDefault="002529D5" w:rsidP="002529D5">
      <w:pPr>
        <w:pStyle w:val="a5"/>
        <w:shd w:val="clear" w:color="auto" w:fill="FFFFFF"/>
        <w:spacing w:before="0" w:beforeAutospacing="0" w:after="225" w:afterAutospacing="0"/>
        <w:ind w:firstLine="480"/>
        <w:rPr>
          <w:rFonts w:hint="eastAsia"/>
          <w:color w:val="333333"/>
        </w:rPr>
      </w:pPr>
      <w:r>
        <w:rPr>
          <w:rFonts w:hint="eastAsia"/>
          <w:color w:val="333333"/>
        </w:rPr>
        <w:t>农产品批发市场、生鲜超市、菜市场、农产品仓储物流企业等流通企业是疫情防控期间保障生活必需品供应、促进价格稳定的重要载体。各地要在《通知》基础上，根据本地疫情防控需要，视情增加支持农产品市场保供的方向，中央财政资金在同等条件下，向在疫情防控中承担保供任务的农产品流通企业倾斜，支持做好货源组织、储备和对接调运，确保蔬菜等重要农产品供应链</w:t>
      </w:r>
      <w:proofErr w:type="gramStart"/>
      <w:r>
        <w:rPr>
          <w:rFonts w:hint="eastAsia"/>
          <w:color w:val="333333"/>
        </w:rPr>
        <w:t>不</w:t>
      </w:r>
      <w:proofErr w:type="gramEnd"/>
      <w:r>
        <w:rPr>
          <w:rFonts w:hint="eastAsia"/>
          <w:color w:val="333333"/>
        </w:rPr>
        <w:t>断链，切实保障市场供应。</w:t>
      </w:r>
    </w:p>
    <w:p w:rsidR="002529D5" w:rsidRDefault="002529D5" w:rsidP="002529D5">
      <w:pPr>
        <w:pStyle w:val="a5"/>
        <w:shd w:val="clear" w:color="auto" w:fill="FFFFFF"/>
        <w:spacing w:before="0" w:beforeAutospacing="0" w:after="0" w:afterAutospacing="0"/>
        <w:ind w:firstLine="480"/>
        <w:rPr>
          <w:rFonts w:hint="eastAsia"/>
          <w:color w:val="333333"/>
        </w:rPr>
      </w:pPr>
      <w:r>
        <w:rPr>
          <w:rFonts w:hint="eastAsia"/>
          <w:b/>
          <w:bCs/>
          <w:color w:val="333333"/>
        </w:rPr>
        <w:t>二、因地制宜，科学制定资金支持方案</w:t>
      </w:r>
    </w:p>
    <w:p w:rsidR="002529D5" w:rsidRDefault="002529D5" w:rsidP="002529D5">
      <w:pPr>
        <w:pStyle w:val="a5"/>
        <w:shd w:val="clear" w:color="auto" w:fill="FFFFFF"/>
        <w:spacing w:before="0" w:beforeAutospacing="0" w:after="225" w:afterAutospacing="0"/>
        <w:ind w:firstLine="480"/>
        <w:rPr>
          <w:rFonts w:hint="eastAsia"/>
          <w:color w:val="333333"/>
        </w:rPr>
      </w:pPr>
      <w:r>
        <w:rPr>
          <w:rFonts w:hint="eastAsia"/>
          <w:color w:val="333333"/>
        </w:rPr>
        <w:t>各地可根据本地实际情况，在2019-2020年服务业发展资金支持农商互联工作事项中合理安排一定比例资金用于支持保供工作，相关资金不受《通知》中70%资金比例用于支持产地商品化处理设施和农产品冷链物流的限制。支持方向主要包括农产品流通企业在承担保供任务中发生的运费、租金、保供储备、冷链、防疫以及供应链中断恢复过程中发生的相关费用补贴，具体支持方向、方式、比例及标准由省级商务和财政主管部门确定，有关支持方案报商务部、财政部备案。</w:t>
      </w:r>
    </w:p>
    <w:p w:rsidR="002529D5" w:rsidRDefault="002529D5" w:rsidP="002529D5">
      <w:pPr>
        <w:pStyle w:val="a5"/>
        <w:shd w:val="clear" w:color="auto" w:fill="FFFFFF"/>
        <w:spacing w:before="0" w:beforeAutospacing="0" w:after="0" w:afterAutospacing="0"/>
        <w:ind w:firstLine="480"/>
        <w:rPr>
          <w:rFonts w:hint="eastAsia"/>
          <w:color w:val="333333"/>
        </w:rPr>
      </w:pPr>
      <w:r>
        <w:rPr>
          <w:rFonts w:hint="eastAsia"/>
          <w:b/>
          <w:bCs/>
          <w:color w:val="333333"/>
        </w:rPr>
        <w:t>三、突出重点，切实发挥保供作用</w:t>
      </w:r>
    </w:p>
    <w:p w:rsidR="002529D5" w:rsidRDefault="002529D5" w:rsidP="002529D5">
      <w:pPr>
        <w:pStyle w:val="a5"/>
        <w:shd w:val="clear" w:color="auto" w:fill="FFFFFF"/>
        <w:spacing w:before="0" w:beforeAutospacing="0" w:after="225" w:afterAutospacing="0"/>
        <w:ind w:firstLine="480"/>
        <w:rPr>
          <w:rFonts w:hint="eastAsia"/>
          <w:color w:val="333333"/>
        </w:rPr>
      </w:pPr>
      <w:r>
        <w:rPr>
          <w:rFonts w:hint="eastAsia"/>
          <w:color w:val="333333"/>
        </w:rPr>
        <w:t>中央财政支持疫情防控期间市场保供，目的是调动农产品流通企业积极性，做好蔬菜等生活必需品市场保供工作。各地要认真制定支持方案，重点支持有较强实力，疫情防控期间发挥保供作用大，尤其是对湖北、广东、浙江等保供任务较重的地区发挥突出作用的企业。要严格落实主体责任，建立健全资金管理制度，完善事前、事中和事后全过程监管，在应急需要时及时拨付使用，务必保障财政资金的使用效率和安全。此前已经确认支持的农商互联项目和资金，继续按照《通知》要求执行。</w:t>
      </w:r>
    </w:p>
    <w:p w:rsidR="002529D5" w:rsidRDefault="002529D5" w:rsidP="002529D5">
      <w:pPr>
        <w:pStyle w:val="a5"/>
        <w:shd w:val="clear" w:color="auto" w:fill="FFFFFF"/>
        <w:spacing w:before="0" w:beforeAutospacing="0" w:after="225" w:afterAutospacing="0"/>
        <w:ind w:firstLine="480"/>
        <w:rPr>
          <w:rFonts w:hint="eastAsia"/>
          <w:color w:val="333333"/>
        </w:rPr>
      </w:pPr>
      <w:r>
        <w:rPr>
          <w:rFonts w:hint="eastAsia"/>
          <w:color w:val="333333"/>
        </w:rPr>
        <w:t>各有关省份商务、财政主管部门要统一思想，提高站位，积极行动，主动作为，全力支持、引导农产品流通企业做好疫情防控期间市场保供工作，有关问题和情况及时上报。</w:t>
      </w:r>
    </w:p>
    <w:p w:rsidR="002529D5" w:rsidRDefault="002529D5" w:rsidP="002529D5">
      <w:pPr>
        <w:pStyle w:val="a5"/>
        <w:shd w:val="clear" w:color="auto" w:fill="FFFFFF"/>
        <w:spacing w:before="0" w:beforeAutospacing="0" w:after="225" w:afterAutospacing="0"/>
        <w:ind w:firstLine="480"/>
        <w:rPr>
          <w:rFonts w:hint="eastAsia"/>
          <w:color w:val="333333"/>
        </w:rPr>
      </w:pPr>
      <w:r>
        <w:rPr>
          <w:rFonts w:hint="eastAsia"/>
          <w:color w:val="333333"/>
        </w:rPr>
        <w:t>联系人：</w:t>
      </w:r>
    </w:p>
    <w:p w:rsidR="002529D5" w:rsidRDefault="002529D5" w:rsidP="002529D5">
      <w:pPr>
        <w:pStyle w:val="a5"/>
        <w:shd w:val="clear" w:color="auto" w:fill="FFFFFF"/>
        <w:spacing w:before="0" w:beforeAutospacing="0" w:after="225" w:afterAutospacing="0"/>
        <w:ind w:firstLine="480"/>
        <w:rPr>
          <w:rFonts w:hint="eastAsia"/>
          <w:color w:val="333333"/>
        </w:rPr>
      </w:pPr>
      <w:r>
        <w:rPr>
          <w:rFonts w:hint="eastAsia"/>
          <w:color w:val="333333"/>
        </w:rPr>
        <w:t>商务部市场建设司：</w:t>
      </w:r>
    </w:p>
    <w:p w:rsidR="002529D5" w:rsidRDefault="002529D5" w:rsidP="002529D5">
      <w:pPr>
        <w:pStyle w:val="a5"/>
        <w:shd w:val="clear" w:color="auto" w:fill="FFFFFF"/>
        <w:spacing w:before="0" w:beforeAutospacing="0" w:after="225" w:afterAutospacing="0"/>
        <w:ind w:firstLine="480"/>
        <w:rPr>
          <w:rFonts w:hint="eastAsia"/>
          <w:color w:val="333333"/>
        </w:rPr>
      </w:pPr>
      <w:r>
        <w:rPr>
          <w:rFonts w:hint="eastAsia"/>
          <w:color w:val="333333"/>
        </w:rPr>
        <w:lastRenderedPageBreak/>
        <w:t>电话：010-85093691    010-85093664</w:t>
      </w:r>
    </w:p>
    <w:p w:rsidR="002529D5" w:rsidRDefault="002529D5" w:rsidP="002529D5">
      <w:pPr>
        <w:pStyle w:val="a5"/>
        <w:shd w:val="clear" w:color="auto" w:fill="FFFFFF"/>
        <w:spacing w:before="0" w:beforeAutospacing="0" w:after="225" w:afterAutospacing="0"/>
        <w:ind w:firstLine="480"/>
        <w:rPr>
          <w:rFonts w:hint="eastAsia"/>
          <w:color w:val="333333"/>
        </w:rPr>
      </w:pPr>
      <w:r>
        <w:rPr>
          <w:rFonts w:hint="eastAsia"/>
          <w:color w:val="333333"/>
        </w:rPr>
        <w:t>传真：010-85093695</w:t>
      </w:r>
    </w:p>
    <w:p w:rsidR="002529D5" w:rsidRDefault="002529D5" w:rsidP="002529D5">
      <w:pPr>
        <w:pStyle w:val="a5"/>
        <w:shd w:val="clear" w:color="auto" w:fill="FFFFFF"/>
        <w:spacing w:before="0" w:beforeAutospacing="0" w:after="225" w:afterAutospacing="0"/>
        <w:ind w:firstLine="480"/>
        <w:rPr>
          <w:rFonts w:hint="eastAsia"/>
          <w:color w:val="333333"/>
        </w:rPr>
      </w:pPr>
      <w:r>
        <w:rPr>
          <w:rFonts w:hint="eastAsia"/>
          <w:color w:val="333333"/>
        </w:rPr>
        <w:t>Email：jsbiaozhunchu@mofcom.gov.cn</w:t>
      </w:r>
    </w:p>
    <w:p w:rsidR="002529D5" w:rsidRDefault="002529D5" w:rsidP="002529D5">
      <w:pPr>
        <w:pStyle w:val="a5"/>
        <w:shd w:val="clear" w:color="auto" w:fill="FFFFFF"/>
        <w:spacing w:before="0" w:beforeAutospacing="0" w:after="225" w:afterAutospacing="0"/>
        <w:ind w:firstLine="480"/>
        <w:rPr>
          <w:rFonts w:hint="eastAsia"/>
          <w:color w:val="333333"/>
        </w:rPr>
      </w:pPr>
      <w:r>
        <w:rPr>
          <w:rFonts w:hint="eastAsia"/>
          <w:color w:val="333333"/>
        </w:rPr>
        <w:t>财政部经济建设司：</w:t>
      </w:r>
    </w:p>
    <w:p w:rsidR="002529D5" w:rsidRDefault="002529D5" w:rsidP="002529D5">
      <w:pPr>
        <w:pStyle w:val="a5"/>
        <w:shd w:val="clear" w:color="auto" w:fill="FFFFFF"/>
        <w:spacing w:before="0" w:beforeAutospacing="0" w:after="225" w:afterAutospacing="0"/>
        <w:ind w:firstLine="480"/>
        <w:rPr>
          <w:rFonts w:hint="eastAsia"/>
          <w:color w:val="333333"/>
        </w:rPr>
      </w:pPr>
      <w:r>
        <w:rPr>
          <w:rFonts w:hint="eastAsia"/>
          <w:color w:val="333333"/>
        </w:rPr>
        <w:t>电话：010-68552794</w:t>
      </w:r>
      <w:proofErr w:type="gramStart"/>
      <w:r>
        <w:rPr>
          <w:rFonts w:hint="eastAsia"/>
          <w:color w:val="333333"/>
        </w:rPr>
        <w:t>  010</w:t>
      </w:r>
      <w:proofErr w:type="gramEnd"/>
      <w:r>
        <w:rPr>
          <w:rFonts w:hint="eastAsia"/>
          <w:color w:val="333333"/>
        </w:rPr>
        <w:t>-68552524</w:t>
      </w:r>
    </w:p>
    <w:p w:rsidR="002529D5" w:rsidRDefault="002529D5" w:rsidP="002529D5">
      <w:pPr>
        <w:pStyle w:val="a5"/>
        <w:shd w:val="clear" w:color="auto" w:fill="FFFFFF"/>
        <w:spacing w:before="0" w:beforeAutospacing="0" w:after="225" w:afterAutospacing="0"/>
        <w:ind w:firstLine="480"/>
        <w:rPr>
          <w:rFonts w:hint="eastAsia"/>
          <w:color w:val="333333"/>
        </w:rPr>
      </w:pPr>
      <w:r>
        <w:rPr>
          <w:rFonts w:hint="eastAsia"/>
          <w:color w:val="333333"/>
        </w:rPr>
        <w:t>传真：010-68552578</w:t>
      </w:r>
    </w:p>
    <w:p w:rsidR="002529D5" w:rsidRDefault="002529D5" w:rsidP="002529D5">
      <w:pPr>
        <w:pStyle w:val="a5"/>
        <w:shd w:val="clear" w:color="auto" w:fill="FFFFFF"/>
        <w:spacing w:before="0" w:beforeAutospacing="0" w:after="225" w:afterAutospacing="0"/>
        <w:ind w:firstLine="480"/>
        <w:rPr>
          <w:rFonts w:hint="eastAsia"/>
          <w:color w:val="333333"/>
        </w:rPr>
      </w:pPr>
      <w:r>
        <w:rPr>
          <w:rFonts w:hint="eastAsia"/>
          <w:color w:val="333333"/>
        </w:rPr>
        <w:t>Email：mof_syc@126.com</w:t>
      </w:r>
    </w:p>
    <w:p w:rsidR="002529D5" w:rsidRDefault="002529D5" w:rsidP="002529D5">
      <w:pPr>
        <w:pStyle w:val="a5"/>
        <w:shd w:val="clear" w:color="auto" w:fill="FFFFFF"/>
        <w:spacing w:before="0" w:beforeAutospacing="0" w:after="225" w:afterAutospacing="0"/>
        <w:jc w:val="right"/>
        <w:rPr>
          <w:rFonts w:hint="eastAsia"/>
          <w:color w:val="333333"/>
        </w:rPr>
      </w:pPr>
      <w:r>
        <w:rPr>
          <w:rFonts w:hint="eastAsia"/>
          <w:color w:val="333333"/>
        </w:rPr>
        <w:t>商务部办公厅　财政部办公厅</w:t>
      </w:r>
    </w:p>
    <w:p w:rsidR="002529D5" w:rsidRDefault="002529D5" w:rsidP="002529D5">
      <w:pPr>
        <w:pStyle w:val="a5"/>
        <w:shd w:val="clear" w:color="auto" w:fill="FFFFFF"/>
        <w:spacing w:before="0" w:beforeAutospacing="0" w:after="225" w:afterAutospacing="0"/>
        <w:jc w:val="right"/>
        <w:rPr>
          <w:rFonts w:hint="eastAsia"/>
          <w:color w:val="333333"/>
        </w:rPr>
      </w:pPr>
      <w:r>
        <w:rPr>
          <w:rFonts w:hint="eastAsia"/>
          <w:color w:val="333333"/>
        </w:rPr>
        <w:t>2020年2月11日</w:t>
      </w:r>
    </w:p>
    <w:p w:rsidR="00D36887" w:rsidRDefault="00D36887">
      <w:bookmarkStart w:id="0" w:name="_GoBack"/>
      <w:bookmarkEnd w:id="0"/>
    </w:p>
    <w:sectPr w:rsidR="00D368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D02" w:rsidRDefault="00505D02" w:rsidP="002529D5">
      <w:r>
        <w:separator/>
      </w:r>
    </w:p>
  </w:endnote>
  <w:endnote w:type="continuationSeparator" w:id="0">
    <w:p w:rsidR="00505D02" w:rsidRDefault="00505D02" w:rsidP="0025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D02" w:rsidRDefault="00505D02" w:rsidP="002529D5">
      <w:r>
        <w:separator/>
      </w:r>
    </w:p>
  </w:footnote>
  <w:footnote w:type="continuationSeparator" w:id="0">
    <w:p w:rsidR="00505D02" w:rsidRDefault="00505D02" w:rsidP="00252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DC"/>
    <w:rsid w:val="002529D5"/>
    <w:rsid w:val="00505D02"/>
    <w:rsid w:val="00CC03DC"/>
    <w:rsid w:val="00D36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29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29D5"/>
    <w:rPr>
      <w:sz w:val="18"/>
      <w:szCs w:val="18"/>
    </w:rPr>
  </w:style>
  <w:style w:type="paragraph" w:styleId="a4">
    <w:name w:val="footer"/>
    <w:basedOn w:val="a"/>
    <w:link w:val="Char0"/>
    <w:uiPriority w:val="99"/>
    <w:unhideWhenUsed/>
    <w:rsid w:val="002529D5"/>
    <w:pPr>
      <w:tabs>
        <w:tab w:val="center" w:pos="4153"/>
        <w:tab w:val="right" w:pos="8306"/>
      </w:tabs>
      <w:snapToGrid w:val="0"/>
      <w:jc w:val="left"/>
    </w:pPr>
    <w:rPr>
      <w:sz w:val="18"/>
      <w:szCs w:val="18"/>
    </w:rPr>
  </w:style>
  <w:style w:type="character" w:customStyle="1" w:styleId="Char0">
    <w:name w:val="页脚 Char"/>
    <w:basedOn w:val="a0"/>
    <w:link w:val="a4"/>
    <w:uiPriority w:val="99"/>
    <w:rsid w:val="002529D5"/>
    <w:rPr>
      <w:sz w:val="18"/>
      <w:szCs w:val="18"/>
    </w:rPr>
  </w:style>
  <w:style w:type="paragraph" w:styleId="a5">
    <w:name w:val="Normal (Web)"/>
    <w:basedOn w:val="a"/>
    <w:uiPriority w:val="99"/>
    <w:semiHidden/>
    <w:unhideWhenUsed/>
    <w:rsid w:val="002529D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29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29D5"/>
    <w:rPr>
      <w:sz w:val="18"/>
      <w:szCs w:val="18"/>
    </w:rPr>
  </w:style>
  <w:style w:type="paragraph" w:styleId="a4">
    <w:name w:val="footer"/>
    <w:basedOn w:val="a"/>
    <w:link w:val="Char0"/>
    <w:uiPriority w:val="99"/>
    <w:unhideWhenUsed/>
    <w:rsid w:val="002529D5"/>
    <w:pPr>
      <w:tabs>
        <w:tab w:val="center" w:pos="4153"/>
        <w:tab w:val="right" w:pos="8306"/>
      </w:tabs>
      <w:snapToGrid w:val="0"/>
      <w:jc w:val="left"/>
    </w:pPr>
    <w:rPr>
      <w:sz w:val="18"/>
      <w:szCs w:val="18"/>
    </w:rPr>
  </w:style>
  <w:style w:type="character" w:customStyle="1" w:styleId="Char0">
    <w:name w:val="页脚 Char"/>
    <w:basedOn w:val="a0"/>
    <w:link w:val="a4"/>
    <w:uiPriority w:val="99"/>
    <w:rsid w:val="002529D5"/>
    <w:rPr>
      <w:sz w:val="18"/>
      <w:szCs w:val="18"/>
    </w:rPr>
  </w:style>
  <w:style w:type="paragraph" w:styleId="a5">
    <w:name w:val="Normal (Web)"/>
    <w:basedOn w:val="a"/>
    <w:uiPriority w:val="99"/>
    <w:semiHidden/>
    <w:unhideWhenUsed/>
    <w:rsid w:val="002529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8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cp:lastModifiedBy>
  <cp:revision>2</cp:revision>
  <dcterms:created xsi:type="dcterms:W3CDTF">2020-03-02T02:53:00Z</dcterms:created>
  <dcterms:modified xsi:type="dcterms:W3CDTF">2020-03-02T02:53:00Z</dcterms:modified>
</cp:coreProperties>
</file>