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A8" w:rsidRPr="005E45A8" w:rsidRDefault="005E45A8" w:rsidP="005E45A8">
      <w:pPr>
        <w:widowControl/>
        <w:shd w:val="clear" w:color="auto" w:fill="FFFFFF"/>
        <w:spacing w:before="100" w:beforeAutospacing="1" w:after="100" w:afterAutospacing="1" w:line="675" w:lineRule="atLeast"/>
        <w:jc w:val="center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r w:rsidRPr="005E45A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关于新型冠状病毒感染的肺炎疫情防控期间免征</w:t>
      </w:r>
      <w:r w:rsidRPr="005E45A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br/>
        <w:t>部分行政事业性收费和政府性基金的公告</w:t>
      </w:r>
    </w:p>
    <w:p w:rsidR="005E45A8" w:rsidRPr="005E45A8" w:rsidRDefault="005E45A8" w:rsidP="005E45A8">
      <w:pPr>
        <w:widowControl/>
        <w:shd w:val="clear" w:color="auto" w:fill="FFFFFF"/>
        <w:spacing w:before="100" w:beforeAutospacing="1" w:after="240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5E45A8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财政部 国家发展改革委公告2020年第11号</w:t>
      </w:r>
    </w:p>
    <w:p w:rsidR="005E45A8" w:rsidRPr="005E45A8" w:rsidRDefault="005E45A8" w:rsidP="005E45A8">
      <w:pPr>
        <w:widowControl/>
        <w:shd w:val="clear" w:color="auto" w:fill="FFFFFF"/>
        <w:spacing w:before="100" w:beforeAutospacing="1"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5E45A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为进一步做好新型冠状病毒感染的肺炎疫情防控工作，支持相关企业发展，现就免征部分行政事业性收费和政府性基金有关政策公告如下：</w:t>
      </w:r>
    </w:p>
    <w:p w:rsidR="005E45A8" w:rsidRPr="005E45A8" w:rsidRDefault="005E45A8" w:rsidP="005E45A8">
      <w:pPr>
        <w:widowControl/>
        <w:shd w:val="clear" w:color="auto" w:fill="FFFFFF"/>
        <w:spacing w:before="100" w:beforeAutospacing="1"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5E45A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一、对进入医疗器械应急审批程序并与新型冠状病毒（2019-nCoV)相关的防控产品，免征医疗器械产品注册费；对进入药品特别审批程序、治疗和预防新型冠状病毒（2019-nCoV)感染肺炎的药品，免征药品注册费。</w:t>
      </w:r>
    </w:p>
    <w:p w:rsidR="005E45A8" w:rsidRPr="005E45A8" w:rsidRDefault="005E45A8" w:rsidP="005E45A8">
      <w:pPr>
        <w:widowControl/>
        <w:shd w:val="clear" w:color="auto" w:fill="FFFFFF"/>
        <w:spacing w:before="100" w:beforeAutospacing="1"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5E45A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二、免征航空公司应缴纳的民航发展基金。</w:t>
      </w:r>
    </w:p>
    <w:p w:rsidR="005E45A8" w:rsidRPr="005E45A8" w:rsidRDefault="005E45A8" w:rsidP="005E45A8">
      <w:pPr>
        <w:widowControl/>
        <w:shd w:val="clear" w:color="auto" w:fill="FFFFFF"/>
        <w:spacing w:before="100" w:beforeAutospacing="1"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5E45A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三、本公告自2020年1月1日起实施，截止日期视疫情情况另行公告。</w:t>
      </w:r>
    </w:p>
    <w:p w:rsidR="005E45A8" w:rsidRPr="005E45A8" w:rsidRDefault="005E45A8" w:rsidP="005E45A8">
      <w:pPr>
        <w:widowControl/>
        <w:shd w:val="clear" w:color="auto" w:fill="FFFFFF"/>
        <w:spacing w:before="100" w:beforeAutospacing="1" w:after="240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5E45A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财政部 国家发展改革委</w:t>
      </w:r>
    </w:p>
    <w:p w:rsidR="005E45A8" w:rsidRPr="005E45A8" w:rsidRDefault="005E45A8" w:rsidP="005E45A8">
      <w:pPr>
        <w:widowControl/>
        <w:shd w:val="clear" w:color="auto" w:fill="FFFFFF"/>
        <w:spacing w:before="100" w:beforeAutospacing="1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5E45A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2020年2月6日</w:t>
      </w:r>
    </w:p>
    <w:p w:rsidR="00F64001" w:rsidRPr="005E45A8" w:rsidRDefault="00F64001">
      <w:bookmarkStart w:id="0" w:name="_GoBack"/>
      <w:bookmarkEnd w:id="0"/>
    </w:p>
    <w:sectPr w:rsidR="00F64001" w:rsidRPr="005E4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DF"/>
    <w:rsid w:val="005E45A8"/>
    <w:rsid w:val="00DA79DF"/>
    <w:rsid w:val="00F6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42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xieluyao</dc:creator>
  <cp:keywords/>
  <dc:description/>
  <cp:lastModifiedBy>xieluyao</cp:lastModifiedBy>
  <cp:revision>3</cp:revision>
  <dcterms:created xsi:type="dcterms:W3CDTF">2020-02-21T09:06:00Z</dcterms:created>
  <dcterms:modified xsi:type="dcterms:W3CDTF">2020-02-21T09:07:00Z</dcterms:modified>
</cp:coreProperties>
</file>