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11" w:rsidRPr="00F53811" w:rsidRDefault="00F53811" w:rsidP="00F53811">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bookmarkStart w:id="0" w:name="_GoBack"/>
      <w:r w:rsidRPr="00F53811">
        <w:rPr>
          <w:rFonts w:ascii="微软雅黑" w:eastAsia="微软雅黑" w:hAnsi="微软雅黑" w:cs="宋体" w:hint="eastAsia"/>
          <w:b/>
          <w:bCs/>
          <w:color w:val="333333"/>
          <w:kern w:val="0"/>
          <w:sz w:val="36"/>
          <w:szCs w:val="36"/>
        </w:rPr>
        <w:t>关于支持新型冠状病毒感染的肺炎疫情防控有关税收政策的公告</w:t>
      </w:r>
    </w:p>
    <w:bookmarkEnd w:id="0"/>
    <w:p w:rsidR="00F53811" w:rsidRPr="00F53811" w:rsidRDefault="00F53811" w:rsidP="00F53811">
      <w:pPr>
        <w:widowControl/>
        <w:shd w:val="clear" w:color="auto" w:fill="FFFFFF"/>
        <w:spacing w:before="100" w:beforeAutospacing="1" w:after="240"/>
        <w:jc w:val="center"/>
        <w:rPr>
          <w:rFonts w:ascii="宋体" w:eastAsia="宋体" w:hAnsi="宋体" w:cs="宋体" w:hint="eastAsia"/>
          <w:color w:val="333333"/>
          <w:kern w:val="0"/>
          <w:sz w:val="24"/>
          <w:szCs w:val="24"/>
        </w:rPr>
      </w:pPr>
      <w:r w:rsidRPr="00F53811">
        <w:rPr>
          <w:rFonts w:ascii="宋体" w:eastAsia="宋体" w:hAnsi="宋体" w:cs="宋体" w:hint="eastAsia"/>
          <w:b/>
          <w:bCs/>
          <w:color w:val="333333"/>
          <w:kern w:val="0"/>
          <w:sz w:val="24"/>
          <w:szCs w:val="24"/>
        </w:rPr>
        <w:t>财政部 税务总局公告2020年第8号</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为进一步做好新型冠状病毒感染的肺炎疫情防控工作，支持相关企业发展，现就有关税收政策公告如下：</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一、对疫情防控重点保障物资生产企业为扩大产能新购置的相关设备，允许一次性计入当期成本费用在企业所得税税前扣除。</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二、疫情防控重点保障物资生产企业可以按月向主管税务机关申请全额退还增值税增量留抵税额。</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本公告所称增量留抵税额，是指与2019年12月底相比新增加的期末留抵税额。</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本公告第一条、第二条所称疫情防控重点保障物资生产企业名单，由省级及以上发展改革部门、工业和信息化部门确定。</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三、对纳税人运输疫情防控重点保障物资取得的收入，免征增值税。</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疫情防控重点保障物资的具体范围，由国家发展改革委、工业和信息化部确定。</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四、受疫情影响较大的困难行业企业2020年度发生的亏损，最长结转年限由5年延长至8年。</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五、对纳税人提供公共交通运输服务、生活服务，以及为居民提供必需生活物资</w:t>
      </w:r>
      <w:proofErr w:type="gramStart"/>
      <w:r w:rsidRPr="00F53811">
        <w:rPr>
          <w:rFonts w:ascii="宋体" w:eastAsia="宋体" w:hAnsi="宋体" w:cs="宋体" w:hint="eastAsia"/>
          <w:color w:val="333333"/>
          <w:kern w:val="0"/>
          <w:sz w:val="24"/>
          <w:szCs w:val="24"/>
        </w:rPr>
        <w:t>快递收派服务</w:t>
      </w:r>
      <w:proofErr w:type="gramEnd"/>
      <w:r w:rsidRPr="00F53811">
        <w:rPr>
          <w:rFonts w:ascii="宋体" w:eastAsia="宋体" w:hAnsi="宋体" w:cs="宋体" w:hint="eastAsia"/>
          <w:color w:val="333333"/>
          <w:kern w:val="0"/>
          <w:sz w:val="24"/>
          <w:szCs w:val="24"/>
        </w:rPr>
        <w:t>取得的收入，免征增值税。</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公共交通运输服务的具体范围，按照《营业税改征增值税试点有关事项的规定》（财税〔2016〕36号印发）执行。</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生活服务、</w:t>
      </w:r>
      <w:proofErr w:type="gramStart"/>
      <w:r w:rsidRPr="00F53811">
        <w:rPr>
          <w:rFonts w:ascii="宋体" w:eastAsia="宋体" w:hAnsi="宋体" w:cs="宋体" w:hint="eastAsia"/>
          <w:color w:val="333333"/>
          <w:kern w:val="0"/>
          <w:sz w:val="24"/>
          <w:szCs w:val="24"/>
        </w:rPr>
        <w:t>快递收派服务</w:t>
      </w:r>
      <w:proofErr w:type="gramEnd"/>
      <w:r w:rsidRPr="00F53811">
        <w:rPr>
          <w:rFonts w:ascii="宋体" w:eastAsia="宋体" w:hAnsi="宋体" w:cs="宋体" w:hint="eastAsia"/>
          <w:color w:val="333333"/>
          <w:kern w:val="0"/>
          <w:sz w:val="24"/>
          <w:szCs w:val="24"/>
        </w:rPr>
        <w:t>的具体范围，按照《销售服务、无形资产、不动产注释》（财税〔2016〕36号印发）执行。</w:t>
      </w:r>
    </w:p>
    <w:p w:rsidR="00F53811" w:rsidRPr="00F53811" w:rsidRDefault="00F53811" w:rsidP="00F53811">
      <w:pPr>
        <w:widowControl/>
        <w:shd w:val="clear" w:color="auto" w:fill="FFFFFF"/>
        <w:spacing w:before="100" w:beforeAutospacing="1" w:after="240"/>
        <w:jc w:val="lef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六、本公告自2020年1月1日起实施，截止日期视疫情情况另行公告。</w:t>
      </w:r>
    </w:p>
    <w:p w:rsidR="00F53811" w:rsidRPr="00F53811" w:rsidRDefault="00F53811" w:rsidP="00F53811">
      <w:pPr>
        <w:widowControl/>
        <w:shd w:val="clear" w:color="auto" w:fill="FFFFFF"/>
        <w:spacing w:before="100" w:beforeAutospacing="1" w:after="240"/>
        <w:jc w:val="righ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lastRenderedPageBreak/>
        <w:t xml:space="preserve">　　财政部 税务总局</w:t>
      </w:r>
    </w:p>
    <w:p w:rsidR="00F53811" w:rsidRPr="00F53811" w:rsidRDefault="00F53811" w:rsidP="00F53811">
      <w:pPr>
        <w:widowControl/>
        <w:shd w:val="clear" w:color="auto" w:fill="FFFFFF"/>
        <w:spacing w:before="100" w:beforeAutospacing="1"/>
        <w:jc w:val="right"/>
        <w:rPr>
          <w:rFonts w:ascii="宋体" w:eastAsia="宋体" w:hAnsi="宋体" w:cs="宋体" w:hint="eastAsia"/>
          <w:color w:val="333333"/>
          <w:kern w:val="0"/>
          <w:sz w:val="24"/>
          <w:szCs w:val="24"/>
        </w:rPr>
      </w:pPr>
      <w:r w:rsidRPr="00F53811">
        <w:rPr>
          <w:rFonts w:ascii="宋体" w:eastAsia="宋体" w:hAnsi="宋体" w:cs="宋体" w:hint="eastAsia"/>
          <w:color w:val="333333"/>
          <w:kern w:val="0"/>
          <w:sz w:val="24"/>
          <w:szCs w:val="24"/>
        </w:rPr>
        <w:t xml:space="preserve">　　2020年2月6日</w:t>
      </w:r>
    </w:p>
    <w:p w:rsidR="00FE32FD" w:rsidRPr="00F53811" w:rsidRDefault="00FE32FD"/>
    <w:sectPr w:rsidR="00FE32FD" w:rsidRPr="00F538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C5"/>
    <w:rsid w:val="006E75C5"/>
    <w:rsid w:val="00F53811"/>
    <w:rsid w:val="00FE3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0224">
      <w:bodyDiv w:val="1"/>
      <w:marLeft w:val="0"/>
      <w:marRight w:val="0"/>
      <w:marTop w:val="0"/>
      <w:marBottom w:val="0"/>
      <w:divBdr>
        <w:top w:val="none" w:sz="0" w:space="0" w:color="auto"/>
        <w:left w:val="none" w:sz="0" w:space="0" w:color="auto"/>
        <w:bottom w:val="none" w:sz="0" w:space="0" w:color="auto"/>
        <w:right w:val="none" w:sz="0" w:space="0" w:color="auto"/>
      </w:divBdr>
      <w:divsChild>
        <w:div w:id="1104572284">
          <w:marLeft w:val="0"/>
          <w:marRight w:val="0"/>
          <w:marTop w:val="0"/>
          <w:marBottom w:val="0"/>
          <w:divBdr>
            <w:top w:val="none" w:sz="0" w:space="0" w:color="auto"/>
            <w:left w:val="none" w:sz="0" w:space="0" w:color="auto"/>
            <w:bottom w:val="none" w:sz="0" w:space="0" w:color="auto"/>
            <w:right w:val="none" w:sz="0" w:space="0" w:color="auto"/>
          </w:divBdr>
          <w:divsChild>
            <w:div w:id="1340280071">
              <w:marLeft w:val="0"/>
              <w:marRight w:val="0"/>
              <w:marTop w:val="0"/>
              <w:marBottom w:val="0"/>
              <w:divBdr>
                <w:top w:val="none" w:sz="0" w:space="0" w:color="auto"/>
                <w:left w:val="none" w:sz="0" w:space="0" w:color="auto"/>
                <w:bottom w:val="none" w:sz="0" w:space="0" w:color="auto"/>
                <w:right w:val="none" w:sz="0" w:space="0" w:color="auto"/>
              </w:divBdr>
              <w:divsChild>
                <w:div w:id="639697075">
                  <w:marLeft w:val="0"/>
                  <w:marRight w:val="0"/>
                  <w:marTop w:val="0"/>
                  <w:marBottom w:val="0"/>
                  <w:divBdr>
                    <w:top w:val="none" w:sz="0" w:space="0" w:color="auto"/>
                    <w:left w:val="none" w:sz="0" w:space="0" w:color="auto"/>
                    <w:bottom w:val="none" w:sz="0" w:space="0" w:color="auto"/>
                    <w:right w:val="none" w:sz="0" w:space="0" w:color="auto"/>
                  </w:divBdr>
                  <w:divsChild>
                    <w:div w:id="1174955520">
                      <w:marLeft w:val="0"/>
                      <w:marRight w:val="0"/>
                      <w:marTop w:val="0"/>
                      <w:marBottom w:val="0"/>
                      <w:divBdr>
                        <w:top w:val="none" w:sz="0" w:space="0" w:color="auto"/>
                        <w:left w:val="none" w:sz="0" w:space="0" w:color="auto"/>
                        <w:bottom w:val="none" w:sz="0" w:space="0" w:color="auto"/>
                        <w:right w:val="none" w:sz="0" w:space="0" w:color="auto"/>
                      </w:divBdr>
                      <w:divsChild>
                        <w:div w:id="2058770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3</cp:revision>
  <dcterms:created xsi:type="dcterms:W3CDTF">2020-02-21T09:02:00Z</dcterms:created>
  <dcterms:modified xsi:type="dcterms:W3CDTF">2020-02-21T09:02:00Z</dcterms:modified>
</cp:coreProperties>
</file>